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6" w:rsidRDefault="00A0384E">
      <w:pPr>
        <w:rPr>
          <w:b/>
          <w:u w:val="single"/>
        </w:rPr>
      </w:pPr>
      <w:r>
        <w:rPr>
          <w:b/>
          <w:u w:val="single"/>
        </w:rPr>
        <w:t xml:space="preserve">COMMENTS ON </w:t>
      </w:r>
      <w:r w:rsidR="0052707D">
        <w:rPr>
          <w:b/>
          <w:u w:val="single"/>
        </w:rPr>
        <w:t>THE DEVELOPMENT ON</w:t>
      </w:r>
      <w:r>
        <w:rPr>
          <w:b/>
          <w:u w:val="single"/>
        </w:rPr>
        <w:t xml:space="preserve"> STRYDOMS FARM</w:t>
      </w:r>
    </w:p>
    <w:p w:rsidR="00A0384E" w:rsidRDefault="00A0384E">
      <w:pPr>
        <w:rPr>
          <w:b/>
          <w:u w:val="single"/>
        </w:rPr>
      </w:pPr>
      <w:r>
        <w:rPr>
          <w:b/>
          <w:u w:val="single"/>
        </w:rPr>
        <w:t>EXTRACTS FROM THE LAST ENVIRONMENTAL IMPACT ASSESSMENT DONE IN 2009.</w:t>
      </w:r>
    </w:p>
    <w:p w:rsidR="00A0384E" w:rsidRDefault="00A0384E">
      <w:pPr>
        <w:rPr>
          <w:b/>
          <w:u w:val="single"/>
        </w:rPr>
      </w:pPr>
    </w:p>
    <w:p w:rsidR="00A0384E" w:rsidRDefault="00A0384E">
      <w:r>
        <w:t>No development should take place  within 1 km radius of the Glen Austin Pan.</w:t>
      </w:r>
    </w:p>
    <w:p w:rsidR="00A0384E" w:rsidRDefault="00A0384E"/>
    <w:p w:rsidR="00A0384E" w:rsidRDefault="00A0384E">
      <w:r>
        <w:t>Devaluation of properties on the East side of Glen Austin.</w:t>
      </w:r>
    </w:p>
    <w:p w:rsidR="00A0384E" w:rsidRDefault="00A0384E">
      <w:r>
        <w:t>The  GA Pan  could be destroyed with pollution from the development.</w:t>
      </w:r>
    </w:p>
    <w:p w:rsidR="00A0384E" w:rsidRDefault="00A0384E">
      <w:r>
        <w:t>Once it is gone, it is gone forever.</w:t>
      </w:r>
    </w:p>
    <w:p w:rsidR="00A0384E" w:rsidRDefault="00A0384E">
      <w:r>
        <w:t xml:space="preserve">Once RDP houses are built, there is no control and shacks get attached to them for renting out. Litter </w:t>
      </w:r>
      <w:r w:rsidR="003E1DE4">
        <w:t xml:space="preserve">. Overpopulation </w:t>
      </w:r>
      <w:r>
        <w:t>will become a problem.</w:t>
      </w:r>
      <w:r w:rsidR="003E1DE4">
        <w:t xml:space="preserve">  Noise will be a problem.</w:t>
      </w:r>
    </w:p>
    <w:p w:rsidR="00A0384E" w:rsidRDefault="00A0384E">
      <w:r>
        <w:t>What roads will be built to cater for this huge development.</w:t>
      </w:r>
    </w:p>
    <w:p w:rsidR="00A0384E" w:rsidRDefault="00A0384E">
      <w:r>
        <w:t>Where will the access  points be?</w:t>
      </w:r>
    </w:p>
    <w:p w:rsidR="00A0384E" w:rsidRDefault="00A0384E">
      <w:r>
        <w:t>Will power cables be overhead or underground.</w:t>
      </w:r>
    </w:p>
    <w:p w:rsidR="00A0384E" w:rsidRDefault="00A0384E">
      <w:r>
        <w:t>Please provide detailed development plans.</w:t>
      </w:r>
    </w:p>
    <w:p w:rsidR="00A0384E" w:rsidRDefault="00A0384E">
      <w:r>
        <w:t>More information required about the Developer.</w:t>
      </w:r>
    </w:p>
    <w:p w:rsidR="006E2F63" w:rsidRDefault="006E2F63">
      <w:r>
        <w:t>Who is the backer – last time it was Nedbank.</w:t>
      </w:r>
    </w:p>
    <w:p w:rsidR="00A0384E" w:rsidRDefault="00A0384E">
      <w:r>
        <w:t>Who now  owns the land.</w:t>
      </w:r>
    </w:p>
    <w:p w:rsidR="00A0384E" w:rsidRDefault="00A0384E">
      <w:r>
        <w:t>Impact of dust and noise during the development.</w:t>
      </w:r>
    </w:p>
    <w:p w:rsidR="00A0384E" w:rsidRDefault="006E2F63">
      <w:r>
        <w:t>Lots of concrete and roads and where will all the  water drain to.</w:t>
      </w:r>
    </w:p>
    <w:p w:rsidR="006E2F63" w:rsidRDefault="006E2F63">
      <w:r>
        <w:t>Contamination of boreholes.</w:t>
      </w:r>
    </w:p>
    <w:p w:rsidR="006E2F63" w:rsidRDefault="006E2F63">
      <w:r>
        <w:t>Roads  planned for over the  wetland and underground fountains will have to be on stilts.</w:t>
      </w:r>
    </w:p>
    <w:p w:rsidR="006E2F63" w:rsidRDefault="006E2F63">
      <w:r>
        <w:t>Wetland delineation should be done and buffer zones should be established around the wetlands.</w:t>
      </w:r>
    </w:p>
    <w:p w:rsidR="006E2F63" w:rsidRDefault="006E2F63">
      <w:r>
        <w:t>Groundwater impacts.</w:t>
      </w:r>
    </w:p>
    <w:p w:rsidR="006E2F63" w:rsidRDefault="006E2F63">
      <w:r>
        <w:t>The impact of sewerage on water is of concern – residents in some instances have boreholes only.</w:t>
      </w:r>
    </w:p>
    <w:p w:rsidR="006E2F63" w:rsidRDefault="006E2F63">
      <w:r>
        <w:t>Preservation of the Bull Frog.</w:t>
      </w:r>
    </w:p>
    <w:p w:rsidR="006E2F63" w:rsidRDefault="006E2F63">
      <w:r>
        <w:t>Preservation of Grass Owls.</w:t>
      </w:r>
    </w:p>
    <w:p w:rsidR="006E2F63" w:rsidRDefault="006E2F63">
      <w:r>
        <w:t>Flamingos and other birds visit the pan during the summer -  a development will stop this.</w:t>
      </w:r>
    </w:p>
    <w:p w:rsidR="006E2F63" w:rsidRDefault="006E2F63">
      <w:r>
        <w:t>Protection of indigenous flora and fauna.</w:t>
      </w:r>
    </w:p>
    <w:p w:rsidR="006E2F63" w:rsidRDefault="006E2F63">
      <w:r>
        <w:t>Protection of snakes – a rare snake was released there recently.</w:t>
      </w:r>
    </w:p>
    <w:p w:rsidR="006E2F63" w:rsidRDefault="006E2F63">
      <w:r>
        <w:t>Dolomite study should be done.</w:t>
      </w:r>
    </w:p>
    <w:p w:rsidR="006E2F63" w:rsidRDefault="006E2F63">
      <w:r>
        <w:t>Traffic congestion  will be increased for Midrand.</w:t>
      </w:r>
    </w:p>
    <w:p w:rsidR="003E1DE4" w:rsidRDefault="003E1DE4">
      <w:r>
        <w:t>Crime during construction.</w:t>
      </w:r>
    </w:p>
    <w:p w:rsidR="003E1DE4" w:rsidRDefault="003E1DE4">
      <w:r>
        <w:t>Power supply already under pressure, the impact on power provision should be considered</w:t>
      </w:r>
    </w:p>
    <w:p w:rsidR="003E1DE4" w:rsidRDefault="003E1DE4">
      <w:r>
        <w:t>Where will the sewerage works be.</w:t>
      </w:r>
    </w:p>
    <w:p w:rsidR="003E1DE4" w:rsidRDefault="003E1DE4">
      <w:r>
        <w:t>The specialist studies should be done by an independent party.</w:t>
      </w:r>
    </w:p>
    <w:p w:rsidR="003E1DE4" w:rsidRDefault="003E1DE4">
      <w:r>
        <w:t>Broaden the public awareness process.</w:t>
      </w:r>
    </w:p>
    <w:p w:rsidR="003E1DE4" w:rsidRDefault="003E1DE4">
      <w:r>
        <w:t>The developer should be present at meetings.</w:t>
      </w:r>
    </w:p>
    <w:p w:rsidR="003E1DE4" w:rsidRDefault="003E1DE4">
      <w:r>
        <w:t>Consult with Caroline Yetman – Bullfrog specialist   and Paul Farrell – wetland specialist.</w:t>
      </w:r>
    </w:p>
    <w:p w:rsidR="0052707D" w:rsidRDefault="0052707D">
      <w:bookmarkStart w:id="0" w:name="_GoBack"/>
      <w:bookmarkEnd w:id="0"/>
    </w:p>
    <w:p w:rsidR="003E1DE4" w:rsidRDefault="003E1DE4"/>
    <w:p w:rsidR="006E2F63" w:rsidRDefault="006E2F63"/>
    <w:p w:rsidR="006E2F63" w:rsidRPr="00A0384E" w:rsidRDefault="006E2F63"/>
    <w:sectPr w:rsidR="006E2F63" w:rsidRPr="00A0384E" w:rsidSect="002940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E"/>
    <w:rsid w:val="00173486"/>
    <w:rsid w:val="00294018"/>
    <w:rsid w:val="003E1DE4"/>
    <w:rsid w:val="0052707D"/>
    <w:rsid w:val="006E2F63"/>
    <w:rsid w:val="00A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2014-08-02T15:30:00Z</dcterms:created>
  <dcterms:modified xsi:type="dcterms:W3CDTF">2014-08-02T15:59:00Z</dcterms:modified>
</cp:coreProperties>
</file>